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中华人民共和国政府采购法</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为了规范政府采购行为，提高政府采购资金的使用效益，维护国家利益和社会公共利益，保护政府采购当事人的合法权益，促进廉政建设，制定本法。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在中华人民共和国境内进行的政府采购适用本法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本法所称政府采购，是指各级国家机关、事业单位和团体组织，使用财政性资金采购依法制定的集中采购目录以内的或者采购限额标准以上的货物、工程和服务的行为。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政府集中采购目录和采购限额标准依照本法规定的权限制定。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本法所称采购，是指以合同方式有偿取得货物、工程和服务的行为，包括购买、租赁、委托、雇用等。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本法所称货物，是指各种形态和种类的物品，包括原材料、燃料、设备、产品等。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本法所称工程，是指建设工程，包括建筑物和构筑物的新建、改建、扩建、装修、拆除、修缮等。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本法所称服务，是指除货物和工程以外的其他政府采购对象。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政府采购应当遵循公开透明原则、公平竞争原则、公正原则和诚实信用原则。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政府采购工程进行招标投标的，适用招标投标法。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任何单位和个人不得采用任何方式，阻挠和限制供应商自由进入本地区和本行业的政府采购市场。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政府采购应当严格按照批准的预算执行。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政府采购实行集中采购和分散采购相结合。集中采购的范围由省级以上人民政府公布的集中采购目录确定。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属于中央预算的政府采购项目，其集中采购目录由国务院确定并公布；属于地方预算的政府采购项目，其集中采购目录由省、自治区、直辖市人民政府或者其授权的机构确定并公布。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纳入集中采购目录的政府采购项目，应当实行集中采购。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政府采购限额标准，属于中央预算的政府采购项目，由国务院确定并公布；属于地方预算的政府采购项目，由省、自治区、直辖市人民政府或者其授权的机构确定并公布。</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政府采购应当有助于实现国家的经济和社会发展政策目标，包括保护环境，扶持不发达地区和少数民族地区，促进中小企业发展等。</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政府采购应当采购本国货物、工程和服务。但有下列情形之一的除外：</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（一）需要采购的货物、工程或者服务在中国境内无法获取或者无法以合理的商业条件获取的；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（二）为在中国境外使用而进行采购的；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（三）其他法律、行政法规另有规定的。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前款所称本国货物、工程和服务的界定，依照国务院有关规定执行。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政府采购的信息应当在政府采购监督管理部门指定的媒体上及时向社会公开发布，但涉及商业秘密的除外。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在政府采购活动中，采购人员及相关人员与供应商有利害关系的，必须回避。供应商认为采购人员及相关人员与其他供应商有利害关系的，可以申请其回避。</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前款所称相关人员，包括招标采购中评标委员会的组成人员，竞争性谈判采购中谈判小组的组成人员，询价采购中询价小组的组成人员等。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各级人民政府财政部门是负责政府采购监督管理的部门，依法履行对政府采购活动的监督管理职责。</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各级人民政府其他有关部门依法履行与政府采购活动有关的监督管理职责。</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政府采购当事人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政府采购当事人是指在政府采购活动中享有权利和承担义务的各类主体，包括采购人、供应商和采购代理机构等。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采</w:t>
      </w:r>
      <w:r>
        <w:rPr>
          <w:rFonts w:hint="eastAsia" w:ascii="仿宋_GB2312" w:hAnsi="仿宋_GB2312" w:eastAsia="仿宋_GB2312" w:cs="仿宋_GB2312"/>
          <w:sz w:val="32"/>
          <w:szCs w:val="32"/>
        </w:rPr>
        <w:t>购人是指依法进行政府采购的国家机关、事业单位、团体组织。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集中采购机构为采购代理机构。设区的市、自治州以上人民政府根据本级政府采购项目组织集中采购的需要设立集中采购机构。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集中采购机构是非营利事业法人，根据采购人的委托办理采购事宜。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集中采购机构进行政府采购活动，应当符合采购价格低于市场平均价格、采购效率更高、采购质量优良和服务良好的要求。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采购人采购纳入集中采购目录的政府采购项目，必须委托集中采购机构代理采购；采购未纳入集中采购目录的政府采购项目，可以自行采购，也可以委托集中采购机构在委托的范围内代理采购。</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集中采购目录属于通用的政府采购项目的，应当委托集中采购机构代理采购；属于本部门、本系统有特殊要求的项目，应当实行部门集中采购；属于本单位有特殊要求的项目，经省级以上人民政府批准，可以自行采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采购人可以委托经国务院有关部门或者省级人民政府有关部门认定资格的采购代理机构，在委托的范围内办理政府采购事宜。</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采购人有权自行选择采购代理机构，任何单位和个人不得以任何方式为采购人指定采购代理机构。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采购人依法委托采购代理机构办理采购事宜的，应当由采购人与采购代理机构签订委托代理协议，依法确定委托代理的事项，约定双方的权利义务。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供应商是指向采购人提供货物、工程或者服务的法人、其他组织或者自然人。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供应商参加政府采购活动应当具备下列条件：</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（一）具有独立承担民事责任的能力；</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（六）法律、行政法规规定的其他条件。</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采购人可以根据采购项目的特殊要求，规定供应商的特定条件，但不得以不合理的条件对供应商实行差别待遇或者歧视待遇。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采购人可以要求参加政府采购的供应商提供有关资质证明文件和业绩情况，并根据本法规定的供应商条件和采购项目对供应商的特定要求，对供应商的资格进行审查。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两个以上的自然人、法人或者其他组织可以组成一个联合体，以一个供应商的身份共同参加政府采购。</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政府采购当事人不得相互串通损害国家利益、社会公共利益和其他当事人的合法权益；不得以任何手段排斥其他供应商参与竞争。</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供应商不得以向采购人、采购代理机构、评标委员会的组成人员、竞争性谈判小组的组成人员、询价小组的组成人员行贿或者采取其他不正当手段谋取中标或者成交。</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采购代理机构不得以向采购人行贿或者采取其他不正当手段谋取非法利益。</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政府采购方式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政府采购采用以下方式：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（一）公开招标；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（二）邀请招标；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（三）竞争性谈判；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（四）单一来源采购；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（五）询价；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（六）国务院政府采购监督管理部门认定的其他采购方式。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公开招标应作为政府采购的主要采购方式。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采购人不得将应当以公开招标方式采购的货物或者服务化整为零或者以其他任何方式规避公开招标采购。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符合下列情形之一的货物或者服务，可以依照本法采用邀请招标方式采购：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（一）具有特殊性，只能从有限范围的供应商处采购的；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（二）采用公开招标方式的费用占政府采购项目总价值的比例过大的。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符合下列情形之一的货物或者服务，可以依照本法采用竞争性谈判方式采购：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（一）招标后没有供应商投标或者没有合格标的或者重新招标未能成立的；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（二）技术复杂或者性质特殊，不能确定详细规格或者具体要求的；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（三）采用招标所需时间不能满足用户紧急需要的；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（四）不能事先计算出价格总额的。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符合下列情形之一的货物或者服务，可以依照本法采用单一来源方式采购：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（一）只能从唯一供应商处采购的；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（二）发生了不可预见的紧急情况不能从其他供应商处采购的；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（三）必须保证原有采购项目一致性或者服务配套的要求，需要继续从原供应商处添购，且添购资金总额不超过原合同采购金额百分之十的。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采购的货物规格、标准统一、现货货源充足且价格变化幅度小的政府采购项目，可以依照本法采用询价方式采购。</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政府采购程序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负有编制部门预算职责的部门在编制下一财政年度部门预算时，应当将该财政年度政府采购的项目及资金预算列出，报本级财政部门汇总。部门预算的审批，按预算管理权限和程序进行。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货物或者服务项目采取邀请招标方式采购的，采购人应当从符合相应资格条件的供应商中，通过随机方式选择三家以上的供应商，并向其发出投标邀请书。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货物和服务项目实行招标方式采购的，自招标文件开始发出之日起至投标人提交投标文件截止之日止，不得少于二十日。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在招标采购中，出现下列情形之一的，应予废标：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（一）符合专业条件的供应商或者对招标文件作实质响应的供应商不足三家的；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（二）出现影响采购公正的违法、违规行为的；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（三）投标人的报价均超过了采购预算，采购人不能支付的；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（四）因重大变故，采购任务取消的。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废标后，采购人应当将废标理由通知所有投标人。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废标后，除采购任务取消情形外，应当重新组织招标；需要采取其他方式采购的，应当在采购活动开始前获得设区的市、自治州以上人民政府采购监督管理部门或者政府有关部门批准。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采用竞争性谈判方式采购的，应当遵循下列程序：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（一）成立谈判小组。谈判小组由采购人的代表和有关专家共三人以上的单数组成，其中专家的人数不得少于成员总数的三分之二。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（二）制定谈判文件。谈判文件应当明确谈判程序、谈判内容、合同草案的条款以及评定成交的标准等事项。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（三）确定邀请参加谈判的供应商名单。谈判小组从符合相应资格条件的供应商名单中确定不少于三家的供应商参加谈判，并向其提供谈判文件。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采取单一来源方式采购的，采购人与供应商应当遵循本法规定的原则，在保证采购项目质量和双方商定合理价格的基础上进行采购。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采取询价方式采购的，应当遵循下列程序：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（一）成立询价小组。询价小组由采购人的代表和有关专家共三人以上的单数组成，其中专家的人数不得少于成员总数的三分之二。询价小组应当对采购项目的价格构成和评定成交的标准等事项作出规定。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（二）确定被询价的供应商名单。询价小组根据采购需求，从符合相应资格条件的供应商名单中确定不少于三家的供应商，并向其发出询价通知书让其报价。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（三）询价。询价小组要求被询价的供应商一次报出不得更改的价格。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（四）确定成交供应商。采购人根据符合采购需求、质量和服务相等且报价最低的原则确定成交供应商，并将结果通知所有被询价的未成交的供应商。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采购人或者其委托的采购代理机构应当组织对供应商履约的验收。大型或者复杂的政府采购项目，应当邀请国家认可的质量检测机构参加验收工作。验收方成员应当在验收书上签字，并承担相应的法律责任。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采购人、采购代理机构对政府采购项目每项采购活动的采购文件应当妥善保存，不得伪造、变造、隐匿或者销毁。采购文件的保存期限为从采购结束之日起至少保存十五年。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采购文件包括采购活动记录、采购预算、招标文件、投标文件、评标标准、评估报告、定标文件、合同文本、验收证明、质疑答复、投诉处理决定及其他有关文件、资料。</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采购活动记录至少应当包括下列内容：</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（一）采购项目类别、名称；</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（二）采购项目预算、资金构成和合同价格；</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（三）采购方式，采用公开招标以外的采购方式的，应当载明原因；</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（四）邀请和选择供应商的条件及原因；</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（五）评标标准及确定中标人的原因；</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（六）废标的原因；</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（七）采用招标以外采购方式的相应记载。</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政府采购合同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政府采购合同适用合同法。采购人和供应商之间的权利和义务，应当按照平等、自愿的原则以合同方式约定。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采购人可以委托采购代理机构代表其与供应商签订政府采购合同。由采购代理机构以采购人名义签订合同的，应当提交采购人的授权委托书，作为合同附件。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政府采购合同应当采用书面形式。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国务院政府采购监督管理部门应当会同国务院有关部门，规定政府采购合同必须具备的条款。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采购人与中标、成交供应商应当在中标、成交通知书发出之日起三十日内，按照采购文件确定的事项签订政府采购合同。</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中标、成交通知书对采购人和中标、成交供应商均具有法律效力。中标、成交通知书发出后，采购人改变中标、成交结果的，或者中标、成交供应商放弃中标、成交项目的，应当依法承担法律责任。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政府采购项目的采购合同自签订之日起七个工作日内，采购人应当将合同副本报同级政府采购监督管理部门和有关部门备案。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经采购人同意，中标、成交供应商可以依法采取分包方式履行合同。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政府采购合同分包履行的，中标、成交供应商就采购项目和分包项目向采购人负责，分包供应商就分包项目承担责任。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政府采购合同的双方当事人不得擅自变更、中止或者终止合同。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质疑与投诉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供应商对政府采购活动事项有疑问的，可以向采购人提出询问，采购人应当及时作出答复，但答复的内容不得涉及商业秘密。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供应商认为采购文件、采购过程和中标、成交结果使自己的权益受到损害的，可以在知道或者应知其权益受到损害之日起七个工作日内，以书面形式向采购人提出质疑。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采购人应当在收到供应商的书面质疑后七个工作日内作出答复，并以书面形式通知质疑供应商和其他有关供应商，但答复的内容不得涉及商业秘密。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采购人委托采购代理机构采购的，供应商可以向采购代理机构提出询问或者质疑，采购代理机构应当依照本法第五十一条、第五十三条的规定就采购人委托授权范围内的事项作出答复。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政府采购监督管理部门应当在收到投诉后三十个工作日内，对投诉事项作出处理决定，并以书面形式通知投诉人和与投诉事项有关的当事人。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政府采购监督管理部门在处理投诉事项期间，可以视具体情况书面通知采购人暂停采购活动，但暂停时间最长不得超过三十日。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投诉人对政府采购监督管理部门的投诉处理决定不服或者政府采购监督管理部门逾期未作处理的，可以依法申请行政复议或者向人民法院提起行政诉讼。</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第七章  监督检查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政府采购监督管理部门应当加强对政府采购活动及集中采购机构的监督检查。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监督检查的主要内容是：</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（一）有关政府采购的法律、行政法规和规章的执行情况；</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（二）采购范围、采购方式和采购程序的执行情况；</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（三）政府采购人员的职业素质和专业技能。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政府采购监督管理部门不得设置集中采购机构，不得参与政府采购项目的采购活动。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采购代理机构与行政机关不得存在隶属关系或者其他利益关系。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集中采购机构应当建立健全内部监督管理制度。采购活动的决策和执行程序应当明确，并相互监督、相互制约。经办采购的人员与负责采购合同审核、验收人员的职责权限应当明确，并相互分离。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集中采购机构的采购人员应当具有相关职业素质和专业技能，符合政府采购监督管理部门规定的专业岗位任职要求。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集中采购机构对其工作人员应当加强教育和培训；对采购人员的专业水平、工作实绩和职业道德状况定期进行考核。采购人员经考核不合格的，不得继续任职。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政府采购项目的采购标准应当公开。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采用本法规定的采购方式的，采购人在采购活动完成后，应当将采购结果予以公布。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采购人必须按照本法规定的采购方式和采购程序进行采购。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任何单位和个人不得违反本法规定，要求采购人或者采购工作人员向其指定的供应商进行采购。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政府采购监督管理部门应当对政府采购项目的采购活动进行检查，政府采购当事人应当如实反映情况，提供有关材料。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政府采购监督管理部门应当对集中采购机构的采购价格、节约资金效果、服务质量、信誉状况、有无违法行为等事项进行考核，并定期如实公布考核结果。</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依照法律、行政法规的规定对政府采购负有行政监督职责的政府有关部门，应当按照其职责分工，加强对政府采购活动的监督。</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第六十八条 </w:t>
      </w:r>
      <w:r>
        <w:rPr>
          <w:rFonts w:hint="eastAsia" w:ascii="仿宋_GB2312" w:hAnsi="仿宋_GB2312" w:eastAsia="仿宋_GB2312" w:cs="仿宋_GB2312"/>
          <w:sz w:val="32"/>
          <w:szCs w:val="32"/>
        </w:rPr>
        <w:t>审计机关应当对政府采购进行审计监督。政府采购监督管理部门、政府采购各当事人有关政府采购活动，应当接受审计机关的审计监督。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监察机关应当加强对参与政府采购活动的国家机关、国家公务员和国家行政机关任命的其他人员实施监察。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任何单位和个人对政府采购活动中的违法行为，有权控告和检举，有关部门、机关应当依照各自职责及时处理。</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第八章  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第七十一条 </w:t>
      </w:r>
      <w:r>
        <w:rPr>
          <w:rFonts w:hint="eastAsia" w:ascii="仿宋_GB2312" w:hAnsi="仿宋_GB2312" w:eastAsia="仿宋_GB2312" w:cs="仿宋_GB2312"/>
          <w:sz w:val="32"/>
          <w:szCs w:val="32"/>
        </w:rPr>
        <w:t xml:space="preserve"> 采购人、采购代理机构有下列情形之一的，责令限期改正，给予警告，可以并处罚款，对直接负责的主管人员和其他直接责任人员，由其行政主管部门或者有关机关给予处分，并予通报：</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（一）应当采用公开招标方式而擅自采用其他方式采购的；</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（二）擅自提高采购标准的；</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（三）委托不具备政府采购业务代理资格的机构办理采购事务的；</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（四）以不合理的条件对供应商实行差别待遇或者歧视待遇的；</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（五）在招标采购过程中与投标人进行协商谈判的；</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（六）中标、成交通知书发出后不与中标、成交供应商签订采购合同的；</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（七）拒绝有关部门依法实施监督检查的。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第七十二条  </w:t>
      </w:r>
      <w:r>
        <w:rPr>
          <w:rFonts w:hint="eastAsia" w:ascii="仿宋_GB2312" w:hAnsi="仿宋_GB2312" w:eastAsia="仿宋_GB2312" w:cs="仿宋_GB2312"/>
          <w:sz w:val="32"/>
          <w:szCs w:val="32"/>
        </w:rPr>
        <w:t>采购人、采购代理机构及其工作人员有下列情形之一，构成犯罪的，依法追究刑事责任；尚不构成犯罪的，处以罚款，有违法所得的，并处没收违法所得，属于国家机关工作人员的，依法给予行政处分：</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（一）与供应商或者采购代理机构恶意串通的；</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（二）在采购过程中接受贿赂或者获取其他不正当利益的；</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（三）在有关部门依法实施的监督检查中提供虚假情况的；</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（四）开标前泄露标底的。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第七十三条 </w:t>
      </w:r>
      <w:r>
        <w:rPr>
          <w:rFonts w:hint="eastAsia" w:ascii="仿宋_GB2312" w:hAnsi="仿宋_GB2312" w:eastAsia="仿宋_GB2312" w:cs="仿宋_GB2312"/>
          <w:sz w:val="32"/>
          <w:szCs w:val="32"/>
        </w:rPr>
        <w:t xml:space="preserve"> 有前两条违法行为之一影响中标、成交结果或者可能影响中标、成交结果的，按下列情况分别处理：</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（一）未确定中标、成交供应商的，终止采购活动；</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（二）中标、成交供应商已经确定但采购合同尚未履行的，撤销合同，从合格的中标、成交候选人中另行确定中标、成交供应商；</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（三）采购合同已经履行的，给采购人、供应商造成损失的，由责任人承担赔偿责任。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第七十四条</w:t>
      </w:r>
      <w:r>
        <w:rPr>
          <w:rFonts w:hint="eastAsia" w:ascii="仿宋_GB2312" w:hAnsi="仿宋_GB2312" w:eastAsia="仿宋_GB2312" w:cs="仿宋_GB2312"/>
          <w:sz w:val="32"/>
          <w:szCs w:val="32"/>
        </w:rPr>
        <w:t xml:space="preserve">  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第七十五条 </w:t>
      </w:r>
      <w:r>
        <w:rPr>
          <w:rFonts w:hint="eastAsia" w:ascii="仿宋_GB2312" w:hAnsi="仿宋_GB2312" w:eastAsia="仿宋_GB2312" w:cs="仿宋_GB2312"/>
          <w:sz w:val="32"/>
          <w:szCs w:val="32"/>
        </w:rPr>
        <w:t xml:space="preserve"> 采购人未依法公布政府采购项目的采购标准和采购结果的，责令改正，对直接负责的主管人员依法给予处分。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第七十六条 </w:t>
      </w:r>
      <w:r>
        <w:rPr>
          <w:rFonts w:hint="eastAsia" w:ascii="仿宋_GB2312" w:hAnsi="仿宋_GB2312" w:eastAsia="仿宋_GB2312" w:cs="仿宋_GB2312"/>
          <w:sz w:val="32"/>
          <w:szCs w:val="32"/>
        </w:rPr>
        <w:t xml:space="preserve">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第七十七条 </w:t>
      </w:r>
      <w:r>
        <w:rPr>
          <w:rFonts w:hint="eastAsia" w:ascii="仿宋_GB2312" w:hAnsi="仿宋_GB2312" w:eastAsia="仿宋_GB2312" w:cs="仿宋_GB2312"/>
          <w:sz w:val="32"/>
          <w:szCs w:val="32"/>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（一）提供虚假材料谋取中标、成交的；</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（二）采取不正当手段诋毁、排挤其他供应商的；</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（四）向采购人、采购代理机构行贿或者提供其他不正当利益的；</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（五）在招标采购过程中与采购人进行协商谈判的；</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（六）拒绝有关部门监督检查或者提供虚假情况的。</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供应商有前款第（一）至（五）项情形之一的，中标、成交无效。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第七十八条 </w:t>
      </w:r>
      <w:r>
        <w:rPr>
          <w:rFonts w:hint="eastAsia" w:ascii="仿宋_GB2312" w:hAnsi="仿宋_GB2312" w:eastAsia="仿宋_GB2312" w:cs="仿宋_GB2312"/>
          <w:sz w:val="32"/>
          <w:szCs w:val="32"/>
        </w:rPr>
        <w:t xml:space="preserve">  采购代理机构在代理政府采购业务中有违法行为的，按照有关法律规定处以罚款，可以依法取消其进行相关业务的资格，构成犯罪的，依法追究刑事责任。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第七十九条 </w:t>
      </w:r>
      <w:r>
        <w:rPr>
          <w:rFonts w:hint="eastAsia" w:ascii="仿宋_GB2312" w:hAnsi="仿宋_GB2312" w:eastAsia="仿宋_GB2312" w:cs="仿宋_GB2312"/>
          <w:sz w:val="32"/>
          <w:szCs w:val="32"/>
        </w:rPr>
        <w:t xml:space="preserve">  政府采购当事人有本法第七十一条、第七十二条、第七十七条违法行为之一，给他人造成损失的，并应依照有关民事法律规定承担民事责任。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第八十条  </w:t>
      </w:r>
      <w:r>
        <w:rPr>
          <w:rFonts w:hint="eastAsia" w:ascii="仿宋_GB2312" w:hAnsi="仿宋_GB2312" w:eastAsia="仿宋_GB2312" w:cs="仿宋_GB2312"/>
          <w:sz w:val="32"/>
          <w:szCs w:val="32"/>
        </w:rPr>
        <w:t xml:space="preserve">  政府采购监督管理部门的工作人员在实施监督检查中违反本法规定滥用职权，玩忽职守，徇私舞弊的，依法给予行政处分；构成犯罪的，依法追究刑事责任。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第八十一条 </w:t>
      </w:r>
      <w:r>
        <w:rPr>
          <w:rFonts w:hint="eastAsia" w:ascii="仿宋_GB2312" w:hAnsi="仿宋_GB2312" w:eastAsia="仿宋_GB2312" w:cs="仿宋_GB2312"/>
          <w:sz w:val="32"/>
          <w:szCs w:val="32"/>
        </w:rPr>
        <w:t xml:space="preserve">  政府采购监督管理部门对供应商的投诉逾期未作处理的，给予直接负责的主管人员和其他直接责任人员行政处分。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第八十二条 </w:t>
      </w:r>
      <w:r>
        <w:rPr>
          <w:rFonts w:hint="eastAsia" w:ascii="仿宋_GB2312" w:hAnsi="仿宋_GB2312" w:eastAsia="仿宋_GB2312" w:cs="仿宋_GB2312"/>
          <w:sz w:val="32"/>
          <w:szCs w:val="32"/>
        </w:rPr>
        <w:t xml:space="preserve">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集中采购机构在政府采购监督管理部门考核中，虚报业绩，隐瞒真实情况的，处以二万元以上二十万元以下的罚款，并予以通报；情节严重的，取消其代理采购的资格。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任何单位或者个人阻挠和限制供应商进入本地区或者本行业政府采购市场的，责令限期改正；拒不改正的，由该单位、个人的上级行政主管部门或者有关机关给予单位责任人或者个人处分。</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第九章  附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使用国际组织和外国政府贷款进行的政府采购，贷款方、资金提供方与中方达成的协议对采购的具体条件另有规定的，可以适用其规定，但不得损害国家利益和社会公共利益。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对因严重自然灾害和其他不可抗力事件所实施的紧急采购和涉及国家安全和秘密的采购，不适用本法。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军事采购法规由中央军事委员会另行制定。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本法实施的具体步骤和办法由国务院规定。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本法自2003年1月1日起施行。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925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2021-09-06T08:15:59Z</dcterms:created>
  <dc:creator>Q</dc:creator>
  <cp:lastModifiedBy>Q</cp:lastModifiedBy>
  <cp:lastPrinted>2021-09-06T08:44:38Z</cp:lastPrinted>
  <dcterms:modified xsi:type="dcterms:W3CDTF">2021-09-06T09:01:05Z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